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 w:rsidR="009F60EF" w:rsidRPr="00B17642" w:rsidP="0078073A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</w:t>
      </w:r>
      <w:r w:rsidRPr="00B17642" w:rsidR="005A1698">
        <w:rPr>
          <w:rFonts w:cs="Tahoma"/>
          <w:b/>
          <w:color w:val="FF0000"/>
          <w:sz w:val="18"/>
          <w:szCs w:val="18"/>
        </w:rPr>
        <w:t>30</w:t>
      </w:r>
      <w:r w:rsidRPr="00B17642">
        <w:rPr>
          <w:rFonts w:cs="Tahoma"/>
          <w:b/>
          <w:color w:val="FF0000"/>
          <w:sz w:val="18"/>
          <w:szCs w:val="18"/>
        </w:rPr>
        <w:t>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B17642" w:rsidR="005A1698">
        <w:rPr>
          <w:rFonts w:cs="Tahoma"/>
          <w:b/>
          <w:sz w:val="18"/>
          <w:szCs w:val="18"/>
        </w:rPr>
        <w:t>27</w:t>
      </w:r>
      <w:r w:rsidRPr="00B17642">
        <w:rPr>
          <w:rFonts w:cs="Tahoma"/>
          <w:b/>
          <w:sz w:val="18"/>
          <w:szCs w:val="18"/>
        </w:rPr>
        <w:t xml:space="preserve"> </w:t>
      </w:r>
      <w:r w:rsidRPr="00B17642" w:rsidR="005A1698">
        <w:rPr>
          <w:rFonts w:cs="Tahoma"/>
          <w:b/>
          <w:sz w:val="18"/>
          <w:szCs w:val="18"/>
        </w:rPr>
        <w:t xml:space="preserve">-30 </w:t>
      </w:r>
      <w:r w:rsidRPr="00B17642">
        <w:rPr>
          <w:rFonts w:cs="Tahoma"/>
          <w:b/>
          <w:sz w:val="18"/>
          <w:szCs w:val="18"/>
        </w:rPr>
        <w:t>NİSAN 2026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7-</w:t>
            </w:r>
            <w:r w:rsidRPr="00D82B8C">
              <w:rPr>
                <w:rFonts w:cs="Tahoma"/>
                <w:b/>
                <w:sz w:val="18"/>
                <w:szCs w:val="18"/>
              </w:rPr>
              <w:t>BİREY VE TOPLUM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AYŞE NİNE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108C" w:rsidRPr="0080108C" w:rsidP="0080108C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8C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80108C" w:rsidRPr="0080108C" w:rsidP="0080108C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8C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80108C" w:rsidRPr="0080108C" w:rsidP="0080108C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8C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80108C" w:rsidRPr="0080108C" w:rsidP="0080108C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8C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80108C" w:rsidRPr="0080108C" w:rsidP="0080108C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8C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80108C" w:rsidRPr="0080108C" w:rsidP="0080108C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8C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80108C" w:rsidP="0080108C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8C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0846B9" w:rsidRPr="0080108C" w:rsidP="0080108C">
            <w:pPr>
              <w:pStyle w:val="NoSpacing"/>
              <w:rPr>
                <w:rFonts w:cs="Tahoma"/>
                <w:sz w:val="18"/>
                <w:szCs w:val="18"/>
              </w:rPr>
            </w:pPr>
            <w:r w:rsidRPr="000846B9">
              <w:rPr>
                <w:rFonts w:cs="Tahoma"/>
                <w:sz w:val="18"/>
                <w:szCs w:val="18"/>
              </w:rPr>
              <w:t>T.4.3.2. Vurgu, tonlama ve telaffuza dikkat ederek okur.</w:t>
            </w:r>
          </w:p>
          <w:p w:rsidR="0080108C" w:rsidRPr="0080108C" w:rsidP="0080108C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8C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80108C" w:rsidRPr="0080108C" w:rsidP="0080108C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8C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80108C" w:rsidRPr="0080108C" w:rsidP="0080108C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8C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80108C" w:rsidRPr="0080108C" w:rsidP="0080108C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8C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80108C" w:rsidRPr="0080108C" w:rsidP="0080108C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8C">
              <w:rPr>
                <w:rFonts w:cs="Tahoma"/>
                <w:sz w:val="18"/>
                <w:szCs w:val="18"/>
              </w:rPr>
              <w:t>T.4.3.28. Okudukları ile ilgili çıkarımlar yapar.</w:t>
            </w:r>
          </w:p>
          <w:p w:rsidR="00965284" w:rsidP="0080108C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965284" w:rsidP="0080108C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T.4.3.29. Görsellerle okuduğu metnin içeriğini ilişkilendirir.</w:t>
            </w:r>
          </w:p>
          <w:p w:rsidR="00965284" w:rsidP="0080108C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T.4.3.11. Deyim ve atasözlerinin metnin anlamına katkısını kavrar.</w:t>
            </w:r>
          </w:p>
          <w:p w:rsidR="0080108C" w:rsidRPr="0080108C" w:rsidP="0080108C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8C">
              <w:rPr>
                <w:rFonts w:cs="Tahoma"/>
                <w:sz w:val="18"/>
                <w:szCs w:val="18"/>
              </w:rPr>
              <w:t>T.4.4.4. Bilgilendirici metin yazar.</w:t>
            </w:r>
          </w:p>
          <w:p w:rsidR="0080108C" w:rsidRPr="0080108C" w:rsidP="0080108C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8C">
              <w:rPr>
                <w:rFonts w:cs="Tahoma"/>
                <w:sz w:val="18"/>
                <w:szCs w:val="18"/>
              </w:rPr>
              <w:t>T.4.4.11. Yazdıklarını düzenler.</w:t>
            </w:r>
          </w:p>
          <w:p w:rsidR="0080108C" w:rsidRPr="0080108C" w:rsidP="0080108C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8C">
              <w:rPr>
                <w:rFonts w:cs="Tahoma"/>
                <w:sz w:val="18"/>
                <w:szCs w:val="18"/>
              </w:rPr>
              <w:t>T.4.4.17. Sayıları doğru yazar.</w:t>
            </w:r>
          </w:p>
          <w:p w:rsidR="00172715" w:rsidRPr="00B17642" w:rsidP="0080108C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T.4.4.14. Yazdıklarını zenginleştirmek için çizim, grafik ve görseller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220</w:t>
            </w:r>
            <w:r w:rsidRPr="0080108C">
              <w:rPr>
                <w:rFonts w:cs="Tahoma"/>
                <w:iCs/>
                <w:sz w:val="18"/>
                <w:szCs w:val="18"/>
              </w:rPr>
              <w:t xml:space="preserve">   T.4.2.4. Konuşma stratejilerini uygular.</w:t>
            </w:r>
          </w:p>
          <w:p w:rsidR="0080108C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220</w:t>
            </w:r>
            <w:r w:rsidRPr="0080108C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0846B9" w:rsidR="000846B9">
              <w:rPr>
                <w:rFonts w:cs="Tahoma"/>
                <w:iCs/>
                <w:sz w:val="18"/>
                <w:szCs w:val="18"/>
              </w:rPr>
              <w:t>T.4.3.2. Vurgu, tonlama ve telaffuza dikkat ederek okur.</w:t>
            </w:r>
          </w:p>
          <w:p w:rsidR="0080108C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221</w:t>
            </w:r>
            <w:r w:rsidRPr="0080108C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AE3A5B">
              <w:rPr>
                <w:rFonts w:cs="Tahoma"/>
                <w:iCs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80108C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221</w:t>
            </w:r>
            <w:r w:rsidRPr="0080108C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AE3A5B">
              <w:rPr>
                <w:rFonts w:cs="Tahoma"/>
                <w:iCs/>
                <w:sz w:val="18"/>
                <w:szCs w:val="18"/>
              </w:rPr>
              <w:t>T.4.2.1. Kelimeleri anlamlarına uygun kullanır.</w:t>
            </w:r>
          </w:p>
          <w:p w:rsidR="0080108C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221</w:t>
            </w:r>
            <w:r w:rsidRPr="0080108C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AE3A5B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  <w:r>
              <w:t xml:space="preserve"> </w:t>
            </w:r>
            <w:r w:rsidRPr="00AE3A5B">
              <w:rPr>
                <w:rFonts w:cs="Tahoma"/>
                <w:iCs/>
                <w:sz w:val="18"/>
                <w:szCs w:val="18"/>
              </w:rPr>
              <w:t>T.4.3.21. Okuduğu metnin içeriğine uygun başlık belirler.</w:t>
            </w:r>
          </w:p>
          <w:p w:rsidR="0080108C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221</w:t>
            </w:r>
            <w:r w:rsidRPr="0080108C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AE3A5B">
              <w:rPr>
                <w:rFonts w:cs="Tahoma"/>
                <w:iCs/>
                <w:sz w:val="18"/>
                <w:szCs w:val="18"/>
              </w:rPr>
              <w:t>T.4.3.16. Okuduğu metnin konusunu belirler.</w:t>
            </w:r>
            <w:r>
              <w:t xml:space="preserve"> </w:t>
            </w:r>
            <w:r w:rsidRPr="00AE3A5B">
              <w:rPr>
                <w:rFonts w:cs="Tahoma"/>
                <w:iCs/>
                <w:sz w:val="18"/>
                <w:szCs w:val="18"/>
              </w:rPr>
              <w:t>T.4.3.17. Metnin ana fikri/ana duygusunu belirler.</w:t>
            </w:r>
          </w:p>
          <w:p w:rsidR="0080108C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221</w:t>
            </w:r>
            <w:r w:rsidRPr="0080108C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965284">
              <w:rPr>
                <w:rFonts w:cs="Tahoma"/>
                <w:iCs/>
                <w:sz w:val="18"/>
                <w:szCs w:val="18"/>
              </w:rPr>
              <w:t>T.4.3.37. Okuduğu metindeki olaylara ilişkin düşüncelerini ifade eder.</w:t>
            </w:r>
          </w:p>
          <w:p w:rsidR="0080108C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222</w:t>
            </w:r>
            <w:r w:rsidRPr="0080108C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965284">
              <w:rPr>
                <w:rFonts w:cs="Tahoma"/>
                <w:iCs/>
                <w:sz w:val="18"/>
                <w:szCs w:val="18"/>
              </w:rPr>
              <w:t>T.4.3.29. Görsellerle okuduğu metnin içeriğini ilişkilendirir.</w:t>
            </w:r>
          </w:p>
          <w:p w:rsidR="0080108C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223</w:t>
            </w:r>
            <w:r w:rsidRPr="0080108C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965284">
              <w:rPr>
                <w:rFonts w:cs="Tahoma"/>
                <w:iCs/>
                <w:sz w:val="18"/>
                <w:szCs w:val="18"/>
              </w:rPr>
              <w:t>T.4.3.11. Deyim ve atasözlerinin metnin anlamına katkısını kavrar.</w:t>
            </w:r>
          </w:p>
          <w:p w:rsidR="0080108C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224</w:t>
            </w:r>
            <w:r w:rsidRPr="0080108C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965284">
              <w:rPr>
                <w:rFonts w:cs="Tahoma"/>
                <w:iCs/>
                <w:sz w:val="18"/>
                <w:szCs w:val="18"/>
              </w:rPr>
              <w:t>T.4.4.3. Hikâye edici metin yazar.</w:t>
            </w:r>
          </w:p>
          <w:p w:rsidR="0080108C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224</w:t>
            </w:r>
            <w:r w:rsidRPr="0080108C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965284">
              <w:rPr>
                <w:rFonts w:cs="Tahoma"/>
                <w:iCs/>
                <w:sz w:val="18"/>
                <w:szCs w:val="18"/>
              </w:rPr>
              <w:t>T.4.4.14. Yazdıklarını zenginleştirmek için çizim, grafik ve görseller kullanır.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965284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7B5" w:rsidRPr="005C47B5" w:rsidP="005C47B5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5C47B5" w:rsidRPr="005C47B5" w:rsidP="005C47B5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5C47B5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965284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965284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3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846B9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2BCB59B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B22F7-0D73-4ECF-9D73-28C2D01F5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1720</TotalTime>
  <Pages>37</Pages>
  <Words>16865</Words>
  <Characters>96132</Characters>
  <Application>Microsoft Office Word</Application>
  <DocSecurity>0</DocSecurity>
  <Lines>801</Lines>
  <Paragraphs>225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14</cp:revision>
  <dcterms:created xsi:type="dcterms:W3CDTF">2024-08-17T18:44:00Z</dcterms:created>
  <dcterms:modified xsi:type="dcterms:W3CDTF">2025-09-21T10:02:00Z</dcterms:modified>
</cp:coreProperties>
</file>